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0" w:line="100" w:lineRule="atLeast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(miejscowo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  <w:lang w:val="nl-NL"/>
        </w:rPr>
        <w:t>, data)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 nazwisko zg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(adres zamieszkania/adres do korespondencji)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(dane do kontaktu: nr tel./e-mail)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stwowa Komisja do spraw przeciwdzia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oletnich </w:t>
      </w: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 lat 15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ul. Twarda 18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00-105 Warszawa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zgloszenie@pkdp.gov.pl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OSZENIE MONITOROWANIA POST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POWANIA </w:t>
      </w: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SPRAWIE WYKORZYSTANIA SEKSUALNEGO NA SZKOD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OLETNIEGO 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EJ LAT 15</w:t>
      </w: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Na podstawie art. 24 i art. 25 ustawy z dnia 30 sierpnia 2019 r.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o Pa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stwowej Komisji do spraw przeciwdzia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oletnich poni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lat 15</w:t>
      </w:r>
      <w:r>
        <w:rPr>
          <w:rFonts w:ascii="Times New Roman" w:hAnsi="Times New Roman"/>
          <w:sz w:val="24"/>
          <w:szCs w:val="24"/>
          <w:rtl w:val="0"/>
        </w:rPr>
        <w:t xml:space="preserve"> </w:t>
        <w:br w:type="textWrapping"/>
      </w:r>
      <w:r>
        <w:rPr>
          <w:rFonts w:ascii="Times New Roman" w:hAnsi="Times New Roman"/>
          <w:sz w:val="24"/>
          <w:szCs w:val="24"/>
          <w:rtl w:val="0"/>
        </w:rPr>
        <w:t>(Dz. U. z 2024 r. poz. 94),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 monitorowanie post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powania karnego: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numPr>
          <w:ilvl w:val="0"/>
          <w:numId w:val="2"/>
        </w:numPr>
        <w:bidi w:val="0"/>
        <w:spacing w:after="0" w:line="100" w:lineRule="atLeast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 etapie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przygotowawczego (prowadzonego przez prokuratur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): </w:t>
      </w:r>
    </w:p>
    <w:p>
      <w:pPr>
        <w:pStyle w:val="Normalny"/>
        <w:spacing w:after="0" w:line="100" w:lineRule="atLeast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/dane prokuratury,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 prowadzi post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powanie, </w:t>
      </w:r>
      <w:bookmarkStart w:name="_Hlk56486642" w:id="0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sygnatura akt, 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  <w:br w:type="textWrapping"/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pokrzywdzonego, 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podejrzanego, o ile jest znane/</w:t>
      </w:r>
      <w:bookmarkEnd w:id="0"/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numPr>
          <w:ilvl w:val="0"/>
          <w:numId w:val="2"/>
        </w:numPr>
        <w:bidi w:val="0"/>
        <w:spacing w:after="0" w:line="100" w:lineRule="atLeast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na etapie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dowego: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/dane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du, przed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rym sprawa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toczy, sygnatura akt, 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pokrzywdzonego, 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oskar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onego, o ile jest znane/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Uwagi (zarzuty) do tocz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it-IT"/>
        </w:rPr>
        <w:t>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powania, dodatkowe informacje, wnioski: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ind w:left="3540" w:firstLine="708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</w:p>
    <w:p>
      <w:pPr>
        <w:pStyle w:val="Normalny"/>
        <w:spacing w:after="0" w:line="100" w:lineRule="atLeast"/>
        <w:ind w:left="3540" w:firstLine="708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            /podpis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cego/</w:t>
      </w:r>
    </w:p>
    <w:p>
      <w:pPr>
        <w:pStyle w:val="Normalny"/>
        <w:spacing w:after="0" w:line="100" w:lineRule="atLeast"/>
        <w:ind w:left="3540" w:firstLine="708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ind w:left="3540" w:firstLine="708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ind w:left="3540" w:firstLine="708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Informacja o przetwarzaniu danych osobowych: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Informujemy,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podstaw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prawn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przetwarzania podanych danych osobowych przez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jest art. 5 ust. 1 Ustawy o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Administratorem Pani/Pana danych osobowych jest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stwowa Komisja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maj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ca siedzib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pod adresem: ul. Twarda 18, 00-105 Warszawa.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Dane osobowe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przetwarzane przez okres realizacji zada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ń </w:t>
      </w:r>
      <w:r>
        <w:rPr>
          <w:rFonts w:ascii="Times New Roman" w:hAnsi="Times New Roman"/>
          <w:sz w:val="20"/>
          <w:szCs w:val="20"/>
          <w:rtl w:val="0"/>
        </w:rPr>
        <w:t>Komisji w zg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oszonej przez Pani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/Pana sprawie. Podane dane osobowe mog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zosta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udost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pnione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ciwym organom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adzy publicznej, 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szczeg</w:t>
      </w:r>
      <w:r>
        <w:rPr>
          <w:rFonts w:ascii="Times New Roman" w:hAnsi="Times New Roman" w:hint="default"/>
          <w:sz w:val="20"/>
          <w:szCs w:val="20"/>
          <w:rtl w:val="0"/>
        </w:rPr>
        <w:t>ó</w:t>
      </w:r>
      <w:r>
        <w:rPr>
          <w:rFonts w:ascii="Times New Roman" w:hAnsi="Times New Roman"/>
          <w:sz w:val="20"/>
          <w:szCs w:val="20"/>
          <w:rtl w:val="0"/>
        </w:rPr>
        <w:t>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 Prokuraturze b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ź </w:t>
      </w:r>
      <w:r>
        <w:rPr>
          <w:rFonts w:ascii="Times New Roman" w:hAnsi="Times New Roman"/>
          <w:sz w:val="20"/>
          <w:szCs w:val="20"/>
          <w:rtl w:val="0"/>
        </w:rPr>
        <w:t xml:space="preserve">Policji.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 sprawach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zanych z ochron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danych osobowych w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Komisji mo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na kontaktowa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z Inspektorem Ochrony Danych pod adresem: iod@pkdp.gov.pl.</w:t>
      </w:r>
    </w:p>
    <w:p>
      <w:pPr>
        <w:pStyle w:val="Normalny"/>
        <w:spacing w:after="0" w:line="100" w:lineRule="atLeast"/>
        <w:jc w:val="both"/>
        <w:rPr>
          <w:sz w:val="20"/>
          <w:szCs w:val="20"/>
        </w:rPr>
      </w:pPr>
    </w:p>
    <w:p>
      <w:pPr>
        <w:pStyle w:val="Normalny"/>
        <w:spacing w:after="0" w:line="100" w:lineRule="atLeast"/>
        <w:jc w:val="both"/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tabs>
        <w:tab w:val="right" w:pos="9046"/>
        <w:tab w:val="clear" w:pos="9072"/>
      </w:tabs>
      <w:jc w:val="right"/>
    </w:pPr>
    <w:r>
      <w:rPr>
        <w:rtl w:val="0"/>
        <w:lang w:val="it-IT"/>
      </w:rPr>
      <w:t xml:space="preserve">Strona </w:t>
    </w:r>
    <w:r>
      <w:rPr>
        <w:b w:val="1"/>
        <w:bCs w:val="1"/>
      </w:rPr>
      <w:fldChar w:fldCharType="begin" w:fldLock="0"/>
    </w:r>
    <w:r>
      <w:rPr>
        <w:b w:val="1"/>
        <w:bCs w:val="1"/>
      </w:rPr>
      <w:instrText xml:space="preserve"> PAGE </w:instrText>
    </w:r>
    <w:r>
      <w:rPr>
        <w:b w:val="1"/>
        <w:bCs w:val="1"/>
      </w:rPr>
      <w:fldChar w:fldCharType="separate" w:fldLock="0"/>
    </w:r>
    <w:r>
      <w:rPr>
        <w:b w:val="1"/>
        <w:bCs w:val="1"/>
      </w:rPr>
    </w:r>
    <w:r>
      <w:rPr>
        <w:b w:val="1"/>
        <w:bCs w:val="1"/>
      </w:rPr>
      <w:fldChar w:fldCharType="end" w:fldLock="0"/>
    </w:r>
    <w:r>
      <w:rPr>
        <w:rtl w:val="0"/>
      </w:rPr>
      <w:t xml:space="preserve"> z </w:t>
    </w:r>
    <w:r>
      <w:rPr>
        <w:b w:val="1"/>
        <w:bCs w:val="1"/>
      </w:rPr>
      <w:fldChar w:fldCharType="begin" w:fldLock="0"/>
    </w:r>
    <w:r>
      <w:rPr>
        <w:b w:val="1"/>
        <w:bCs w:val="1"/>
      </w:rPr>
      <w:instrText xml:space="preserve"> NUMPAGES </w:instrText>
    </w:r>
    <w:r>
      <w:rPr>
        <w:b w:val="1"/>
        <w:bCs w:val="1"/>
      </w:rPr>
      <w:fldChar w:fldCharType="separate" w:fldLock="0"/>
    </w:r>
    <w:r>
      <w:rPr>
        <w:b w:val="1"/>
        <w:bCs w:val="1"/>
      </w:rPr>
    </w:r>
    <w:r>
      <w:rPr>
        <w:b w:val="1"/>
        <w:bCs w:val="1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tab"/>
      <w:lvlText w:val="%1."/>
      <w:lvlJc w:val="left"/>
      <w:pPr>
        <w:tabs>
          <w:tab w:val="num" w:pos="708"/>
        </w:tabs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